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35" w:rsidRDefault="00A7354E">
      <w:pPr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9251950" cy="6722699"/>
            <wp:effectExtent l="19050" t="0" r="6350" b="0"/>
            <wp:docPr id="3" name="Рисунок 1" descr="C:\Users\Администратор\Pictures\2022-03-31 План ФХД 2021\План ФХД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2-03-31 План ФХД 2021\План ФХД 20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6284" w:type="dxa"/>
        <w:tblInd w:w="93" w:type="dxa"/>
        <w:tblLayout w:type="fixed"/>
        <w:tblLook w:val="04A0"/>
      </w:tblPr>
      <w:tblGrid>
        <w:gridCol w:w="3276"/>
        <w:gridCol w:w="761"/>
        <w:gridCol w:w="656"/>
        <w:gridCol w:w="1016"/>
        <w:gridCol w:w="1394"/>
        <w:gridCol w:w="1276"/>
        <w:gridCol w:w="567"/>
        <w:gridCol w:w="708"/>
        <w:gridCol w:w="567"/>
        <w:gridCol w:w="709"/>
        <w:gridCol w:w="992"/>
        <w:gridCol w:w="993"/>
        <w:gridCol w:w="992"/>
        <w:gridCol w:w="850"/>
        <w:gridCol w:w="567"/>
        <w:gridCol w:w="960"/>
      </w:tblGrid>
      <w:tr w:rsidR="00C22D64" w:rsidRPr="00C22D64" w:rsidTr="00C22D64">
        <w:trPr>
          <w:trHeight w:val="675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        Субсидии на иные цели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Субсидии на иные цели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Субсидии на иные цели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Доходы от операций с активами,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Поступление финансовых активов,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Расходы,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8 777,08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7 547,30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7 550,30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 выплаты персоналу,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6 630,57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6 429,00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6 432,00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оплата труда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2110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5 174,83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4 938,00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4 940,00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2120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иные выплаты, за исключением фонда оплаты труда учреждения, для выполнения отдельных полномочий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2140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1 455,74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1 491,00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1 492,00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 выплаты по оплате труда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2141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1 455,74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1 491,00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1 492,00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 иные выплаты работникам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2142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денежное довольствие военнослужащих и сотрудников, имеющих специальные звания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2150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расходы на выплаты военнослужащим и сотрудникам, имеющим специальные звания, зависящие от размера денежного довольствия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2160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иные выплаты военнослужащим и сотрудникам, имеющим специальные звания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2170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страховые взносы на обязательное социальное страхование в части выплат персоналу, подлежащих обложению страховыми взносами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2180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 оплату труда стажеров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2181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социальные и иные выплаты населению,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 них: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2211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выплата стипендий, осуществление иных расходов на социальную поддержку обучающихся за счет сре</w:t>
            </w:r>
            <w:proofErr w:type="gram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дств ст</w:t>
            </w:r>
            <w:proofErr w:type="gram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ипендиального фонда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2220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 премирование физических лиц за достижения в области культуры, искусства, образования, науки и техники, а также на предоставление грантов с целью поддержки проектов в области науки, культуры и искусства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иные выплаты населению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уплата налогов, сборов и иных платежей,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 них: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налог на имущество организаций и земельный налог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2310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851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2320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уплата штрафов (в том числе административных), пеней, иных платежей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2330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853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безвозмездные перечисления организациям и физическим лицам,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 них: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гранты, предоставляемые </w:t>
            </w:r>
            <w:proofErr w:type="gram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бюджетным</w:t>
            </w:r>
            <w:proofErr w:type="gram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учреждения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2410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22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гранты, предоставляемые автономным учреждениям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2420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623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гранты, предоставляемые иным некоммерческим организациям </w:t>
            </w:r>
            <w:proofErr w:type="gram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 исключением автономных и бюджетных учреждений)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2430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624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гранты, предоставляемые другим организациям и физическим лицам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взносы </w:t>
            </w:r>
            <w:proofErr w:type="gram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международные организации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2450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862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платежи в целях обеспечения реализации соглашений с правительствами иностранных государств и международными организациями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2460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прочие выплаты (кроме выплат на закупку товаров, работ, услуг)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учреждения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2520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831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расходы на закупку товаров, работ, услуг,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1 963,52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935,30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935,30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52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закупку </w:t>
            </w:r>
            <w:proofErr w:type="gram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научно-исследовательских</w:t>
            </w:r>
            <w:proofErr w:type="gram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опытно-конструкторских технологических работ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2610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закупку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2630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10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прочую закупку товаров, работ и услуг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2640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1 551,52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523,30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523,30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закупку товаров, работ, услуг в целях создания, развития, эксплуатации и вывода из эксплуатации государственных информационных систем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2650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закупку энергетических ресурсов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2660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412,00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412,00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412,00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капитальные вложения в объекты государственной (муниципальной) собственности,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67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приобретение объектов недвижимого имущества государственными (муниципальными) учреждениями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2671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строительство (реконструкция) объектов недвижимого имущества государственными (муниципальными) учреждениями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2672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Выплаты, уменьшающие доход,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том числе: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налог на прибыль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3010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 на добавленную стоимость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3020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прочие налоги, уменьшающие доход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3030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Прочие выплаты,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2D6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из них:</w:t>
            </w: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4010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382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Выплаты по расходам,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571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Расходы на закупку товаров, работ, услуг,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09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    Прочую закупку товаров, работ и услуг, всего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2640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556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Увеличение стоимости основных средств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2647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Строительство, реконструкция и приобретение </w:t>
            </w:r>
            <w:proofErr w:type="spell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обьектов</w:t>
            </w:r>
            <w:proofErr w:type="spell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социально-культурной сферы и </w:t>
            </w:r>
            <w:proofErr w:type="spellStart"/>
            <w:proofErr w:type="gram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жилищно_коммунальной</w:t>
            </w:r>
            <w:proofErr w:type="spellEnd"/>
            <w:proofErr w:type="gram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инфраструктуры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3100405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87111050510271120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Строительство, реконструкция и приобретение </w:t>
            </w:r>
            <w:proofErr w:type="spell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обьектов</w:t>
            </w:r>
            <w:proofErr w:type="spell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социально-культурной сферы и </w:t>
            </w:r>
            <w:proofErr w:type="spellStart"/>
            <w:proofErr w:type="gramStart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жилищно_коммунальной</w:t>
            </w:r>
            <w:proofErr w:type="spellEnd"/>
            <w:proofErr w:type="gramEnd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инфраструктуры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3100405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871110505102S1120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23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Специальные расходы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6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Средства во временном распоряжении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361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Средства во временном распоряжении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33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Средства во временном распоряжении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87107010000000000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50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Средства во временном распоряжении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525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Средства во временном распоряжении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0000000000000000000000000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2120100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87107020220200590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2130300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87107020220200590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2260104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87107020220200590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2660102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87107020220200590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2660102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87107010210173020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3420002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87107020220200590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3420022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87107020000000000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3420052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87110030310572880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22D64" w:rsidRPr="00C22D64" w:rsidTr="00C22D64">
        <w:trPr>
          <w:trHeight w:val="450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bookmarkStart w:id="0" w:name="RANGE!A131"/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Возврат в бюджет средств субсидии</w:t>
            </w:r>
            <w:bookmarkEnd w:id="0"/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3460002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87107020000000000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0000000000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2D64" w:rsidRPr="00C22D64" w:rsidRDefault="00C22D64" w:rsidP="00C22D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22D6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C22D64" w:rsidRPr="00C22D64" w:rsidRDefault="00C22D64" w:rsidP="00C22D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C22D64" w:rsidRDefault="00C22D64">
      <w:pPr>
        <w:rPr>
          <w:sz w:val="16"/>
        </w:rPr>
      </w:pPr>
    </w:p>
    <w:p w:rsidR="00C22D64" w:rsidRPr="00C22D64" w:rsidRDefault="00A7354E">
      <w:pPr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2" descr="C:\Users\Администратор\Pictures\2022-03-31 План ФХД 2021\План ФХД 20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2-03-31 План ФХД 2021\План ФХД 202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D64" w:rsidRPr="00C22D64" w:rsidSect="00C22D64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2D64"/>
    <w:rsid w:val="00741D35"/>
    <w:rsid w:val="00A7354E"/>
    <w:rsid w:val="00C2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D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22D6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22D64"/>
    <w:rPr>
      <w:color w:val="800080"/>
      <w:u w:val="single"/>
    </w:rPr>
  </w:style>
  <w:style w:type="paragraph" w:customStyle="1" w:styleId="xl65">
    <w:name w:val="xl65"/>
    <w:basedOn w:val="a"/>
    <w:rsid w:val="00C22D6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a"/>
    <w:rsid w:val="00C22D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a"/>
    <w:rsid w:val="00C22D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a"/>
    <w:rsid w:val="00C22D6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"/>
    <w:rsid w:val="00C22D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"/>
    <w:rsid w:val="00C22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C22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C22D6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C22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a"/>
    <w:rsid w:val="00C22D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a"/>
    <w:rsid w:val="00C22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a"/>
    <w:rsid w:val="00C22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a"/>
    <w:rsid w:val="00C22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C22D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"/>
    <w:rsid w:val="00C22D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C22D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a"/>
    <w:rsid w:val="00C22D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C22D6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a"/>
    <w:rsid w:val="00C22D64"/>
    <w:pPr>
      <w:pBdr>
        <w:bottom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a"/>
    <w:rsid w:val="00C22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C22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C22D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a"/>
    <w:rsid w:val="00C22D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C22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a"/>
    <w:rsid w:val="00C22D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C22D64"/>
    <w:pPr>
      <w:pBdr>
        <w:bottom w:val="single" w:sz="4" w:space="0" w:color="auto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C22D6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C22D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C22D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C22D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C22D6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C22D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C22D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C22D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C22D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0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1650</Words>
  <Characters>9405</Characters>
  <Application>Microsoft Office Word</Application>
  <DocSecurity>0</DocSecurity>
  <Lines>78</Lines>
  <Paragraphs>22</Paragraphs>
  <ScaleCrop>false</ScaleCrop>
  <Company>Reanimator Extreme Edition</Company>
  <LinksUpToDate>false</LinksUpToDate>
  <CharactersWithSpaces>11033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5</cp:revision>
  <dcterms:created xsi:type="dcterms:W3CDTF">2022-02-27T10:03:00Z</dcterms:created>
  <dcterms:modified xsi:type="dcterms:W3CDTF">2022-03-31T13:55:00Z</dcterms:modified>
</cp:coreProperties>
</file>