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68" w:rsidRPr="00732E68" w:rsidRDefault="00732E68" w:rsidP="00732E68">
      <w:pPr>
        <w:spacing w:before="375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3F0B"/>
          <w:sz w:val="36"/>
          <w:szCs w:val="36"/>
        </w:rPr>
      </w:pPr>
      <w:r w:rsidRPr="00732E68">
        <w:rPr>
          <w:rFonts w:ascii="Times New Roman" w:eastAsia="Times New Roman" w:hAnsi="Times New Roman" w:cs="Times New Roman"/>
          <w:color w:val="003F0B"/>
          <w:sz w:val="36"/>
          <w:szCs w:val="36"/>
        </w:rPr>
        <w:t>«ГТО в дошкольном возрасте»</w:t>
      </w:r>
    </w:p>
    <w:p w:rsidR="00732E68" w:rsidRPr="00732E68" w:rsidRDefault="00732E68" w:rsidP="00732E68">
      <w:pPr>
        <w:spacing w:before="45" w:after="105" w:line="240" w:lineRule="auto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b/>
          <w:bCs/>
          <w:color w:val="003F0B"/>
          <w:sz w:val="24"/>
          <w:szCs w:val="24"/>
        </w:rPr>
        <w:t>ГТО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 — это программа физической подготовки.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br/>
      </w:r>
      <w:r w:rsidRPr="00732E68">
        <w:rPr>
          <w:rFonts w:ascii="Times New Roman" w:eastAsia="Times New Roman" w:hAnsi="Times New Roman" w:cs="Times New Roman"/>
          <w:b/>
          <w:bCs/>
          <w:color w:val="003F0B"/>
          <w:sz w:val="24"/>
          <w:szCs w:val="24"/>
        </w:rPr>
        <w:t>Цель комплекса ГТО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 — увеличение продолжительности жизни населения с помощью систематической физической подготовки.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br/>
      </w:r>
      <w:r w:rsidRPr="00732E68">
        <w:rPr>
          <w:rFonts w:ascii="Times New Roman" w:eastAsia="Times New Roman" w:hAnsi="Times New Roman" w:cs="Times New Roman"/>
          <w:b/>
          <w:bCs/>
          <w:color w:val="003F0B"/>
          <w:sz w:val="24"/>
          <w:szCs w:val="24"/>
        </w:rPr>
        <w:t>Задачи комплекса ГТО:</w:t>
      </w:r>
    </w:p>
    <w:p w:rsidR="00732E68" w:rsidRPr="00732E68" w:rsidRDefault="00732E68" w:rsidP="00732E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Увеличение числа граждан, систематически занимающихся физической культурой и спортом.</w:t>
      </w:r>
    </w:p>
    <w:p w:rsidR="00732E68" w:rsidRPr="00732E68" w:rsidRDefault="00732E68" w:rsidP="00732E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Повышение уровня физической подготовленности, продолжительности жизни граждан.</w:t>
      </w:r>
    </w:p>
    <w:p w:rsidR="00732E68" w:rsidRPr="00732E68" w:rsidRDefault="00732E68" w:rsidP="00732E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Формирование у населения осознанных потребностей в систематических занятиях физической культурой и спортом, физическом самосовершенствовании, ведении здорового образа жизни.</w:t>
      </w:r>
    </w:p>
    <w:p w:rsidR="00732E68" w:rsidRPr="00732E68" w:rsidRDefault="00732E68" w:rsidP="00732E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Повышение общего уровня знаний населения о средствах, методах и формах организации самостоятельных занятий, в том числе с использованием современных информационных технологий.</w:t>
      </w:r>
    </w:p>
    <w:p w:rsidR="00732E68" w:rsidRPr="00732E68" w:rsidRDefault="00732E68" w:rsidP="00732E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Модернизация системы физического воспитания и системы развития массового, детско-юношеского, школьного и студенческого спорта в образовательных организациях, в том числе путем увеличения количества спортивных клубов.</w:t>
      </w:r>
    </w:p>
    <w:p w:rsidR="00732E68" w:rsidRPr="00732E68" w:rsidRDefault="00732E68" w:rsidP="0073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b/>
          <w:bCs/>
          <w:color w:val="003F0B"/>
          <w:sz w:val="24"/>
          <w:szCs w:val="24"/>
        </w:rPr>
        <w:t>Принципы ГТО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  <w:shd w:val="clear" w:color="auto" w:fill="FFFFE0"/>
        </w:rPr>
        <w:t> — добровольность и доступность системы подготовки для всех слоев населения, медицинский контроль, учет традиций и особенностей.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br/>
      </w:r>
      <w:r w:rsidRPr="00732E68">
        <w:rPr>
          <w:rFonts w:ascii="Times New Roman" w:eastAsia="Times New Roman" w:hAnsi="Times New Roman" w:cs="Times New Roman"/>
          <w:b/>
          <w:bCs/>
          <w:color w:val="003F0B"/>
          <w:sz w:val="24"/>
          <w:szCs w:val="24"/>
        </w:rPr>
        <w:t>Содержание комплекса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  <w:shd w:val="clear" w:color="auto" w:fill="FFFFE0"/>
        </w:rPr>
        <w:t> – нормативы ГТО и спортивных разрядов, система тестирования, рекомендации по особенностям двигательного режима для различных групп.</w:t>
      </w:r>
    </w:p>
    <w:p w:rsidR="00732E68" w:rsidRPr="00732E68" w:rsidRDefault="00732E68" w:rsidP="00732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b/>
          <w:bCs/>
          <w:color w:val="003F0B"/>
          <w:sz w:val="24"/>
          <w:szCs w:val="24"/>
        </w:rPr>
        <w:br/>
        <w:t>Историческая справка.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 Всесоюзный физкультурный комплекс «Готов к труду и обороне СССР» (ГТО) носил характер основополагающей, единой и поддерживаемой государством системы программно-оценочных нормативов и требований по физической подготовленности различных возрастных групп населения. Существовал с 1931 по 1991 год и охватывал население в возрасте от 10 до 60 лет. Являясь основой физического воспитания и программой физкультурной подготовки в общеобразовательных, профессиональных и спортивных организациях СССР, был направлен на укрепление здоровья, всестороннее физическое развитие советских людей, подготовку их к трудовой деятельности и защите Родины.</w:t>
      </w:r>
    </w:p>
    <w:p w:rsidR="00732E68" w:rsidRPr="00732E68" w:rsidRDefault="00732E68" w:rsidP="00732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proofErr w:type="gramStart"/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Согласно Указу Президента Российской Федерации от 24 марта 2014 г. N 172 «О Всероссийском физкультурно-спортивном комплексе „Готов к труду и обороне“ (ГТО)» в целях дальнейшего совершенствования государственной политики в области физической культуры и спорта, создания эффективной системы физического воспитания, направленной на развитие человеческого потенциала и укрепление здоровья населения, с 1 сентября 2014 г. в Российской Федерации введен в действие физкультурно-спортивный</w:t>
      </w:r>
      <w:proofErr w:type="gramEnd"/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 xml:space="preserve"> комплекс «Готов к труду и обороне» (ГТО).</w:t>
      </w:r>
    </w:p>
    <w:p w:rsidR="00732E68" w:rsidRPr="00732E68" w:rsidRDefault="00732E68" w:rsidP="0073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  <w:shd w:val="clear" w:color="auto" w:fill="FFFFE0"/>
        </w:rPr>
        <w:t>Структура Всероссийского физкультурно-спортивного комплекса состоит из 11 ступеней, включает следующие </w:t>
      </w:r>
      <w:r w:rsidRPr="00732E68">
        <w:rPr>
          <w:rFonts w:ascii="Times New Roman" w:eastAsia="Times New Roman" w:hAnsi="Times New Roman" w:cs="Times New Roman"/>
          <w:b/>
          <w:bCs/>
          <w:color w:val="003F0B"/>
          <w:sz w:val="24"/>
          <w:szCs w:val="24"/>
        </w:rPr>
        <w:t>возрастные группы: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br/>
      </w:r>
    </w:p>
    <w:p w:rsidR="00732E68" w:rsidRPr="00732E68" w:rsidRDefault="00732E68" w:rsidP="00732E68">
      <w:pPr>
        <w:spacing w:after="0" w:line="240" w:lineRule="auto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I ступень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 «Играй и двигайся»: 6–8 лет (ДОУ, 1–2 классы)</w:t>
      </w:r>
    </w:p>
    <w:p w:rsidR="00732E68" w:rsidRPr="00732E68" w:rsidRDefault="00732E68" w:rsidP="00732E68">
      <w:pPr>
        <w:spacing w:after="0" w:line="240" w:lineRule="auto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II ступень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 «Стартуют все»: 9–10 лет (3–4 классы)</w:t>
      </w:r>
    </w:p>
    <w:p w:rsidR="00732E68" w:rsidRPr="00732E68" w:rsidRDefault="00732E68" w:rsidP="00732E68">
      <w:pPr>
        <w:spacing w:after="0" w:line="240" w:lineRule="auto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III ступень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 «Смелые и ловкие»: 11–12 лет (5–6 классы)</w:t>
      </w:r>
    </w:p>
    <w:p w:rsidR="00732E68" w:rsidRPr="00732E68" w:rsidRDefault="00732E68" w:rsidP="00732E68">
      <w:pPr>
        <w:spacing w:after="0" w:line="240" w:lineRule="auto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IV ступень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 «Олимпийские надежды»: 13–15 лет (7–9 классы)</w:t>
      </w:r>
    </w:p>
    <w:p w:rsidR="00732E68" w:rsidRPr="00732E68" w:rsidRDefault="00732E68" w:rsidP="00732E68">
      <w:pPr>
        <w:spacing w:after="0" w:line="240" w:lineRule="auto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V ступень</w:t>
      </w:r>
      <w:r w:rsidRPr="00732E68">
        <w:rPr>
          <w:rFonts w:ascii="Times New Roman" w:eastAsia="Times New Roman" w:hAnsi="Times New Roman" w:cs="Times New Roman"/>
          <w:b/>
          <w:bCs/>
          <w:color w:val="003F0B"/>
          <w:sz w:val="24"/>
          <w:szCs w:val="24"/>
        </w:rPr>
        <w:t> 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»Сила и грация»: 16–17 лет (10–11 классы, среднее профессиональное образование)</w:t>
      </w:r>
    </w:p>
    <w:p w:rsidR="00732E68" w:rsidRPr="00732E68" w:rsidRDefault="00732E68" w:rsidP="00732E68">
      <w:pPr>
        <w:spacing w:after="0" w:line="240" w:lineRule="auto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VI ступень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 «Физическое совершенство»: 18–30 лет</w:t>
      </w:r>
    </w:p>
    <w:p w:rsidR="00732E68" w:rsidRPr="00732E68" w:rsidRDefault="00732E68" w:rsidP="00732E68">
      <w:pPr>
        <w:spacing w:after="0" w:line="240" w:lineRule="auto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VII ступень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 «Радость в движении»: 31–40 лет</w:t>
      </w:r>
    </w:p>
    <w:p w:rsidR="00732E68" w:rsidRPr="00732E68" w:rsidRDefault="00732E68" w:rsidP="00732E68">
      <w:pPr>
        <w:spacing w:after="0" w:line="240" w:lineRule="auto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VIII ступень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 «Бодрость и здоровье»: 41–50 лет</w:t>
      </w:r>
    </w:p>
    <w:p w:rsidR="00732E68" w:rsidRPr="00732E68" w:rsidRDefault="00732E68" w:rsidP="00732E68">
      <w:pPr>
        <w:spacing w:after="0" w:line="240" w:lineRule="auto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IX ступень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 «Здоровое долголетие»: 51–55 лет и старше</w:t>
      </w:r>
    </w:p>
    <w:p w:rsidR="00732E68" w:rsidRPr="00732E68" w:rsidRDefault="00732E68" w:rsidP="0073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lastRenderedPageBreak/>
        <w:br/>
      </w:r>
    </w:p>
    <w:p w:rsidR="00732E68" w:rsidRPr="00732E68" w:rsidRDefault="00732E68" w:rsidP="00732E68">
      <w:pPr>
        <w:spacing w:before="45" w:after="105" w:line="240" w:lineRule="auto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b/>
          <w:bCs/>
          <w:color w:val="003F0B"/>
          <w:sz w:val="24"/>
          <w:szCs w:val="24"/>
        </w:rPr>
        <w:t>Оценка уровня знаний и умений в области физической культуры и спорта:</w:t>
      </w:r>
    </w:p>
    <w:p w:rsidR="00732E68" w:rsidRPr="00732E68" w:rsidRDefault="00732E68" w:rsidP="00732E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Влияние занятий физической культурой на состояние здоровья, повышение умственной и физической работоспособности.</w:t>
      </w:r>
    </w:p>
    <w:p w:rsidR="00732E68" w:rsidRPr="00732E68" w:rsidRDefault="00732E68" w:rsidP="00732E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Гигиена занятий физической культурой.</w:t>
      </w:r>
    </w:p>
    <w:p w:rsidR="00732E68" w:rsidRPr="00732E68" w:rsidRDefault="00732E68" w:rsidP="00732E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Основные методы контроля физического состояния при занятиях различными физкультурно-оздоровительными системами и видами спорта.</w:t>
      </w:r>
    </w:p>
    <w:p w:rsidR="00732E68" w:rsidRPr="00732E68" w:rsidRDefault="00732E68" w:rsidP="00732E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Основы методики самостоятельных занятий.</w:t>
      </w:r>
    </w:p>
    <w:p w:rsidR="00732E68" w:rsidRPr="00732E68" w:rsidRDefault="00732E68" w:rsidP="00732E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Основы истории развития физической культуры и спорта.</w:t>
      </w:r>
    </w:p>
    <w:p w:rsidR="00732E68" w:rsidRPr="00732E68" w:rsidRDefault="00732E68" w:rsidP="00732E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Овладение практическими умениями и навыками физкультурно-оздоровительной и прикладной направленности, овладение умениями и навыками в различных видах физкультурно-спортивной деятельности.</w:t>
      </w:r>
    </w:p>
    <w:p w:rsidR="00732E68" w:rsidRPr="00732E68" w:rsidRDefault="00732E68" w:rsidP="00732E68">
      <w:pPr>
        <w:spacing w:before="45" w:after="105" w:line="240" w:lineRule="auto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b/>
          <w:bCs/>
          <w:color w:val="003F0B"/>
          <w:sz w:val="24"/>
          <w:szCs w:val="24"/>
        </w:rPr>
        <w:t>Рекомендации к недельному двигательному режиму (не менее 10 часов.)</w:t>
      </w:r>
    </w:p>
    <w:p w:rsidR="00732E68" w:rsidRPr="00732E68" w:rsidRDefault="00732E68" w:rsidP="00732E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Утренняя гимнастика. Не менее 70 мин. </w:t>
      </w:r>
    </w:p>
    <w:p w:rsidR="00732E68" w:rsidRPr="00732E68" w:rsidRDefault="00732E68" w:rsidP="00732E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Обязательные учебные занятия в образовательных организациях. 120 мин. </w:t>
      </w:r>
    </w:p>
    <w:p w:rsidR="00732E68" w:rsidRPr="00732E68" w:rsidRDefault="00732E68" w:rsidP="00732E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Виды двигательной активности в процессе учебного дня (динамические паузы, физкультминутки и т. д.). 150 мин. </w:t>
      </w:r>
    </w:p>
    <w:p w:rsidR="00732E68" w:rsidRPr="00732E68" w:rsidRDefault="00732E68" w:rsidP="00732E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Организованные занятия в спортивных секциях и кружках по легкой атлетике, плаванию, лыжам, гимнастике, подвижным играм, в группах общей физической подготовки, участие в соревнованиях. Не менее 120 мин. </w:t>
      </w:r>
    </w:p>
    <w:p w:rsidR="00732E68" w:rsidRPr="00732E68" w:rsidRDefault="00732E68" w:rsidP="00732E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Самостоятельные занятия физической культурой (с участием родителей, в том числе подвижными играми и другими видами двигательной активности). Не менее 160 мин. </w:t>
      </w:r>
    </w:p>
    <w:p w:rsidR="00732E68" w:rsidRPr="00732E68" w:rsidRDefault="00732E68" w:rsidP="00732E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В каникулярное время ежедневный двигательный режим должен составлять не менее 3 час.</w:t>
      </w:r>
    </w:p>
    <w:p w:rsidR="00732E68" w:rsidRPr="00732E68" w:rsidRDefault="00732E68" w:rsidP="00732E68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color w:val="003F0B"/>
          <w:sz w:val="24"/>
          <w:szCs w:val="24"/>
        </w:rPr>
      </w:pP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br/>
      </w:r>
      <w:r w:rsidRPr="00732E68">
        <w:rPr>
          <w:rFonts w:ascii="Times New Roman" w:eastAsia="Times New Roman" w:hAnsi="Times New Roman" w:cs="Times New Roman"/>
          <w:b/>
          <w:bCs/>
          <w:color w:val="003F0B"/>
          <w:sz w:val="24"/>
          <w:szCs w:val="24"/>
        </w:rPr>
        <w:t>Почему комплекс ГТО стоит начинать с дошколят?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br/>
        <w:t xml:space="preserve">Очень важно с дошкольного возраста прививать детям любовь к спорту, здоровому образу жизни. Необходимо, чтобы дети понимали важность здорового образа жизни, важность оптимистического настроя для счастливого будущего: желание быть здоровым, заниматься спортом, закаляться, </w:t>
      </w:r>
      <w:proofErr w:type="gramStart"/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стремиться никогда не унывать</w:t>
      </w:r>
      <w:proofErr w:type="gramEnd"/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, быть веселым.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br/>
        <w:t>Игра – это основа жизни ребенка, движение – основа жизни, а вместе, это двигательные игры – то, что занимает примерно 90% времени всей деятельности ребенка </w:t>
      </w:r>
      <w:r w:rsidRPr="00732E68">
        <w:rPr>
          <w:rFonts w:ascii="Times New Roman" w:eastAsia="Times New Roman" w:hAnsi="Times New Roman" w:cs="Times New Roman"/>
          <w:b/>
          <w:bCs/>
          <w:color w:val="003F0B"/>
          <w:sz w:val="24"/>
          <w:szCs w:val="24"/>
        </w:rPr>
        <w:t>дошкольного возраста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. 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br/>
        <w:t>Именно в </w:t>
      </w:r>
      <w:r w:rsidRPr="00732E68">
        <w:rPr>
          <w:rFonts w:ascii="Times New Roman" w:eastAsia="Times New Roman" w:hAnsi="Times New Roman" w:cs="Times New Roman"/>
          <w:b/>
          <w:bCs/>
          <w:color w:val="003F0B"/>
          <w:sz w:val="24"/>
          <w:szCs w:val="24"/>
        </w:rPr>
        <w:t>дошкольном возрасте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 закладывается основа для физического развития, здоровья и характера человека в будущем. Этот период детства характеризуется постепенным совершенствованием всех функций детского организма. Ребенок этого </w:t>
      </w:r>
      <w:r w:rsidRPr="00732E68">
        <w:rPr>
          <w:rFonts w:ascii="Times New Roman" w:eastAsia="Times New Roman" w:hAnsi="Times New Roman" w:cs="Times New Roman"/>
          <w:b/>
          <w:bCs/>
          <w:color w:val="003F0B"/>
          <w:sz w:val="24"/>
          <w:szCs w:val="24"/>
        </w:rPr>
        <w:t>возраста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 отличается чрезвычайной пластичностью.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br/>
        <w:t xml:space="preserve">Для развития координации движений </w:t>
      </w:r>
      <w:proofErr w:type="spellStart"/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сензитивным</w:t>
      </w:r>
      <w:proofErr w:type="spellEnd"/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 xml:space="preserve"> является старший </w:t>
      </w:r>
      <w:r w:rsidRPr="00732E68">
        <w:rPr>
          <w:rFonts w:ascii="Times New Roman" w:eastAsia="Times New Roman" w:hAnsi="Times New Roman" w:cs="Times New Roman"/>
          <w:b/>
          <w:bCs/>
          <w:color w:val="003F0B"/>
          <w:sz w:val="24"/>
          <w:szCs w:val="24"/>
        </w:rPr>
        <w:t>дошкольный возраст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. Именно в это время ребёнку следует приступать к занятиям гимнастикой, фигурным катанием, балетом и т. п.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br/>
        <w:t>Детские сады должны стать фундаментом, на котором дети приобщаются к здоровому образу жизни и спорту. Свои первые значки ГТО ребята должны получать именно в </w:t>
      </w:r>
      <w:r w:rsidRPr="00732E68">
        <w:rPr>
          <w:rFonts w:ascii="Times New Roman" w:eastAsia="Times New Roman" w:hAnsi="Times New Roman" w:cs="Times New Roman"/>
          <w:b/>
          <w:bCs/>
          <w:color w:val="003F0B"/>
          <w:sz w:val="24"/>
          <w:szCs w:val="24"/>
        </w:rPr>
        <w:t>дошкольных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 образовательных учреждениях. 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br/>
        <w:t xml:space="preserve">Дети — подражатели. Если один ребенок получит значок, то остальные также захотят его получить. Взрослые должны </w:t>
      </w:r>
      <w:proofErr w:type="gramStart"/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помогать им достичь</w:t>
      </w:r>
      <w:proofErr w:type="gramEnd"/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 xml:space="preserve"> желаемой цели.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br/>
        <w:t xml:space="preserve">В рамках мониторинга дети </w:t>
      </w:r>
      <w:proofErr w:type="spellStart"/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>дощкольного</w:t>
      </w:r>
      <w:proofErr w:type="spellEnd"/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 xml:space="preserve"> возраста выполняют тесты: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br/>
      </w:r>
      <w:proofErr w:type="gramStart"/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 xml:space="preserve">Бег 30 м; челночный бег (10 м. три раза); метание мешочка с песком (солью) вдаль; прыжки в длину с места; прыжки в длину с разбега (с 6 лет); прыжки в высоту с разбега (так же старшие дети); </w:t>
      </w:r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lastRenderedPageBreak/>
        <w:t>бросок мяча весом 1 кг из-за головы двумя руками; равновесие (стойка на одной ноге);</w:t>
      </w:r>
      <w:proofErr w:type="gramEnd"/>
      <w:r w:rsidRPr="00732E68">
        <w:rPr>
          <w:rFonts w:ascii="Times New Roman" w:eastAsia="Times New Roman" w:hAnsi="Times New Roman" w:cs="Times New Roman"/>
          <w:color w:val="003F0B"/>
          <w:sz w:val="24"/>
          <w:szCs w:val="24"/>
        </w:rPr>
        <w:t xml:space="preserve"> гибкость (наклон вперёд вниз, стоя на скамье).</w:t>
      </w:r>
    </w:p>
    <w:p w:rsidR="00732E68" w:rsidRPr="00732E68" w:rsidRDefault="00732E68" w:rsidP="00732E68">
      <w:pPr>
        <w:spacing w:before="375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3F0B"/>
          <w:sz w:val="36"/>
          <w:szCs w:val="36"/>
        </w:rPr>
      </w:pPr>
      <w:r w:rsidRPr="00732E68">
        <w:rPr>
          <w:rFonts w:ascii="Times New Roman" w:eastAsia="Times New Roman" w:hAnsi="Times New Roman" w:cs="Times New Roman"/>
          <w:color w:val="003F0B"/>
          <w:sz w:val="36"/>
          <w:szCs w:val="36"/>
        </w:rPr>
        <w:t>Обязательные испытания</w:t>
      </w:r>
    </w:p>
    <w:tbl>
      <w:tblPr>
        <w:tblW w:w="112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9"/>
        <w:gridCol w:w="1861"/>
        <w:gridCol w:w="1372"/>
        <w:gridCol w:w="1517"/>
        <w:gridCol w:w="1581"/>
        <w:gridCol w:w="1372"/>
        <w:gridCol w:w="1517"/>
        <w:gridCol w:w="1581"/>
      </w:tblGrid>
      <w:tr w:rsidR="00732E68" w:rsidRPr="00732E68" w:rsidTr="00732E6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п</w:t>
            </w:r>
            <w:proofErr w:type="spellEnd"/>
            <w:proofErr w:type="gramEnd"/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/</w:t>
            </w:r>
            <w:proofErr w:type="spellStart"/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Виды испытаний</w:t>
            </w:r>
          </w:p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(тесты)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Девочки</w:t>
            </w:r>
          </w:p>
        </w:tc>
      </w:tr>
      <w:tr w:rsidR="00732E68" w:rsidRPr="00732E68" w:rsidTr="00732E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E68" w:rsidRPr="00732E68" w:rsidRDefault="00732E68" w:rsidP="007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E68" w:rsidRPr="00732E68" w:rsidRDefault="00732E68" w:rsidP="007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Золотой</w:t>
            </w:r>
          </w:p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Золотой</w:t>
            </w:r>
          </w:p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знак</w:t>
            </w:r>
          </w:p>
        </w:tc>
      </w:tr>
      <w:tr w:rsidR="00732E68" w:rsidRPr="00732E68" w:rsidTr="00732E68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Обязательные испытания (тесты)</w:t>
            </w:r>
          </w:p>
        </w:tc>
      </w:tr>
      <w:tr w:rsidR="00732E68" w:rsidRPr="00732E68" w:rsidTr="00732E6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Челночный бег</w:t>
            </w:r>
          </w:p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3х10 м 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10,9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9,7</w:t>
            </w:r>
          </w:p>
        </w:tc>
      </w:tr>
      <w:tr w:rsidR="00732E68" w:rsidRPr="00732E68" w:rsidTr="00732E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E68" w:rsidRPr="00732E68" w:rsidRDefault="00732E68" w:rsidP="007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или бег </w:t>
            </w:r>
            <w:proofErr w:type="gramStart"/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на</w:t>
            </w:r>
            <w:proofErr w:type="gramEnd"/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 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6,2</w:t>
            </w:r>
          </w:p>
        </w:tc>
      </w:tr>
      <w:tr w:rsidR="00732E68" w:rsidRPr="00732E68" w:rsidTr="00732E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Смешанное передвижение</w:t>
            </w:r>
          </w:p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(1 км)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 </w:t>
            </w:r>
          </w:p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Без учета времени</w:t>
            </w:r>
          </w:p>
        </w:tc>
      </w:tr>
      <w:tr w:rsidR="00732E68" w:rsidRPr="00732E68" w:rsidTr="00732E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Прыжок в длину с места толчком двумя ногами (</w:t>
            </w:r>
            <w:proofErr w:type="gramStart"/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см</w:t>
            </w:r>
            <w:proofErr w:type="gramEnd"/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135</w:t>
            </w:r>
          </w:p>
        </w:tc>
      </w:tr>
      <w:tr w:rsidR="00732E68" w:rsidRPr="00732E68" w:rsidTr="00732E6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Подтягивание</w:t>
            </w:r>
          </w:p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из виса на 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-</w:t>
            </w:r>
          </w:p>
        </w:tc>
      </w:tr>
      <w:tr w:rsidR="00732E68" w:rsidRPr="00732E68" w:rsidTr="00732E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E68" w:rsidRPr="00732E68" w:rsidRDefault="00732E68" w:rsidP="007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или подтягивание из виса лежа на 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11</w:t>
            </w:r>
          </w:p>
        </w:tc>
      </w:tr>
      <w:tr w:rsidR="00732E68" w:rsidRPr="00732E68" w:rsidTr="00732E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Сгибание и разгибание рук в упоре лежа на полу</w:t>
            </w:r>
          </w:p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11</w:t>
            </w:r>
          </w:p>
        </w:tc>
      </w:tr>
      <w:tr w:rsidR="00732E68" w:rsidRPr="00732E68" w:rsidTr="00732E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Наклон вперед из положения стоя с прямыми ногами на полу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Достать пол 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Достать пол ладонями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Достать пол 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Достать пол ладонями</w:t>
            </w:r>
          </w:p>
        </w:tc>
      </w:tr>
    </w:tbl>
    <w:p w:rsidR="00732E68" w:rsidRPr="00732E68" w:rsidRDefault="00732E68" w:rsidP="00732E68">
      <w:pPr>
        <w:spacing w:before="375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3F0B"/>
          <w:sz w:val="36"/>
          <w:szCs w:val="36"/>
        </w:rPr>
      </w:pPr>
      <w:r w:rsidRPr="00732E68">
        <w:rPr>
          <w:rFonts w:ascii="Times New Roman" w:eastAsia="Times New Roman" w:hAnsi="Times New Roman" w:cs="Times New Roman"/>
          <w:color w:val="003F0B"/>
          <w:sz w:val="36"/>
          <w:szCs w:val="36"/>
        </w:rPr>
        <w:lastRenderedPageBreak/>
        <w:t>Испытания по выбору</w:t>
      </w:r>
    </w:p>
    <w:tbl>
      <w:tblPr>
        <w:tblW w:w="112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6"/>
        <w:gridCol w:w="2576"/>
        <w:gridCol w:w="1417"/>
        <w:gridCol w:w="1562"/>
        <w:gridCol w:w="1072"/>
        <w:gridCol w:w="1417"/>
        <w:gridCol w:w="1562"/>
        <w:gridCol w:w="998"/>
      </w:tblGrid>
      <w:tr w:rsidR="00732E68" w:rsidRPr="00732E68" w:rsidTr="00732E6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п</w:t>
            </w:r>
            <w:proofErr w:type="spellEnd"/>
            <w:proofErr w:type="gramEnd"/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/</w:t>
            </w:r>
            <w:proofErr w:type="spellStart"/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Виды испытаний</w:t>
            </w:r>
          </w:p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(тесты)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Девочки</w:t>
            </w:r>
          </w:p>
        </w:tc>
      </w:tr>
      <w:tr w:rsidR="00732E68" w:rsidRPr="00732E68" w:rsidTr="00732E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E68" w:rsidRPr="00732E68" w:rsidRDefault="00732E68" w:rsidP="007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E68" w:rsidRPr="00732E68" w:rsidRDefault="00732E68" w:rsidP="007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Золотой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Золотой</w:t>
            </w:r>
          </w:p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color w:val="003F0B"/>
                <w:sz w:val="24"/>
                <w:szCs w:val="24"/>
              </w:rPr>
              <w:t>знак</w:t>
            </w:r>
          </w:p>
        </w:tc>
      </w:tr>
      <w:tr w:rsidR="00732E68" w:rsidRPr="00732E68" w:rsidTr="00732E68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Испытания (тесты) по выбору</w:t>
            </w:r>
          </w:p>
        </w:tc>
      </w:tr>
      <w:tr w:rsidR="00732E68" w:rsidRPr="00732E68" w:rsidTr="00732E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Метание теннисного мяча в цель</w:t>
            </w:r>
          </w:p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(кол-во попаданий)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4</w:t>
            </w:r>
          </w:p>
        </w:tc>
      </w:tr>
      <w:tr w:rsidR="00732E68" w:rsidRPr="00732E68" w:rsidTr="00732E6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Бег на лыжах на 1 км</w:t>
            </w:r>
            <w:proofErr w:type="gramStart"/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.,</w:t>
            </w:r>
            <w:proofErr w:type="gramEnd"/>
          </w:p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8.20</w:t>
            </w:r>
          </w:p>
        </w:tc>
      </w:tr>
      <w:tr w:rsidR="00732E68" w:rsidRPr="00732E68" w:rsidTr="00732E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E68" w:rsidRPr="00732E68" w:rsidRDefault="00732E68" w:rsidP="007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или на  2 км.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Без учета времени</w:t>
            </w:r>
          </w:p>
        </w:tc>
      </w:tr>
      <w:tr w:rsidR="00732E68" w:rsidRPr="00732E68" w:rsidTr="00732E6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E68" w:rsidRPr="00732E68" w:rsidRDefault="00732E68" w:rsidP="007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 xml:space="preserve">или кросс </w:t>
            </w:r>
            <w:proofErr w:type="gramStart"/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на</w:t>
            </w:r>
            <w:proofErr w:type="gramEnd"/>
          </w:p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по пересеченной местности*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 </w:t>
            </w:r>
          </w:p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Без учета времени</w:t>
            </w:r>
          </w:p>
        </w:tc>
      </w:tr>
      <w:tr w:rsidR="00732E68" w:rsidRPr="00732E68" w:rsidTr="00732E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Плавание без учета времени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15</w:t>
            </w:r>
          </w:p>
        </w:tc>
      </w:tr>
      <w:tr w:rsidR="00732E68" w:rsidRPr="00732E68" w:rsidTr="00732E6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Кол-во видов испытаний (тестов) в 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9</w:t>
            </w:r>
          </w:p>
        </w:tc>
      </w:tr>
      <w:tr w:rsidR="00732E68" w:rsidRPr="00732E68" w:rsidTr="00732E6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Кол-во видов испытаний (тестов), которые необходимо выполнить для 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E68" w:rsidRPr="00732E68" w:rsidRDefault="00732E68" w:rsidP="00732E68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E68">
              <w:rPr>
                <w:rFonts w:ascii="Times New Roman" w:eastAsia="Times New Roman" w:hAnsi="Times New Roman" w:cs="Times New Roman"/>
                <w:color w:val="003F0B"/>
                <w:sz w:val="24"/>
                <w:szCs w:val="24"/>
              </w:rPr>
              <w:t>6</w:t>
            </w:r>
          </w:p>
        </w:tc>
      </w:tr>
    </w:tbl>
    <w:p w:rsidR="00374F0A" w:rsidRDefault="00374F0A" w:rsidP="00732E68">
      <w:pPr>
        <w:ind w:left="-993"/>
      </w:pPr>
    </w:p>
    <w:sectPr w:rsidR="00374F0A" w:rsidSect="00732E6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61C97"/>
    <w:multiLevelType w:val="multilevel"/>
    <w:tmpl w:val="EF70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F3937"/>
    <w:multiLevelType w:val="multilevel"/>
    <w:tmpl w:val="EF8E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8238C"/>
    <w:multiLevelType w:val="multilevel"/>
    <w:tmpl w:val="F676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E68"/>
    <w:rsid w:val="00374F0A"/>
    <w:rsid w:val="0073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E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3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2E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6472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2018-08-16T09:17:00Z</dcterms:created>
  <dcterms:modified xsi:type="dcterms:W3CDTF">2018-08-16T09:18:00Z</dcterms:modified>
</cp:coreProperties>
</file>